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DF" w:rsidRPr="00235FDF" w:rsidRDefault="00235FDF" w:rsidP="00235FDF">
      <w:pPr>
        <w:spacing w:before="180" w:after="180" w:line="240" w:lineRule="auto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Beyond standard annotation requirements, please complete the following:</w:t>
      </w:r>
    </w:p>
    <w:p w:rsidR="00235FDF" w:rsidRPr="00235FDF" w:rsidRDefault="00235FDF" w:rsidP="00235FDF">
      <w:pPr>
        <w:spacing w:before="180" w:after="180"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  <w:proofErr w:type="gramStart"/>
      <w:r w:rsidRPr="00235FDF">
        <w:rPr>
          <w:rFonts w:eastAsia="Times New Roman" w:cs="Times New Roman"/>
          <w:b/>
          <w:sz w:val="32"/>
          <w:szCs w:val="32"/>
        </w:rPr>
        <w:t>" The</w:t>
      </w:r>
      <w:proofErr w:type="gramEnd"/>
      <w:r w:rsidRPr="00235FDF">
        <w:rPr>
          <w:rFonts w:eastAsia="Times New Roman" w:cs="Times New Roman"/>
          <w:b/>
          <w:sz w:val="32"/>
          <w:szCs w:val="32"/>
        </w:rPr>
        <w:t xml:space="preserve"> Tortoise and the Hare"</w:t>
      </w:r>
    </w:p>
    <w:p w:rsidR="00235FDF" w:rsidRPr="00235FDF" w:rsidRDefault="00235FDF" w:rsidP="00235FDF">
      <w:pPr>
        <w:numPr>
          <w:ilvl w:val="0"/>
          <w:numId w:val="1"/>
        </w:numPr>
        <w:spacing w:before="180" w:after="180" w:line="240" w:lineRule="auto"/>
        <w:ind w:hanging="720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Annotate diction used to characterize the Hare.</w:t>
      </w:r>
    </w:p>
    <w:p w:rsidR="00235FDF" w:rsidRPr="00235FDF" w:rsidRDefault="00235FDF" w:rsidP="00235FDF">
      <w:pPr>
        <w:numPr>
          <w:ilvl w:val="0"/>
          <w:numId w:val="1"/>
        </w:numPr>
        <w:spacing w:before="180" w:after="180" w:line="240" w:lineRule="auto"/>
        <w:ind w:hanging="720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Annotate examples of figurative language and label them in the margins.</w:t>
      </w:r>
    </w:p>
    <w:p w:rsidR="00235FDF" w:rsidRPr="00235FDF" w:rsidRDefault="00235FDF" w:rsidP="00235FDF">
      <w:pPr>
        <w:numPr>
          <w:ilvl w:val="0"/>
          <w:numId w:val="1"/>
        </w:numPr>
        <w:spacing w:before="180" w:after="180" w:line="240" w:lineRule="auto"/>
        <w:ind w:hanging="720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Annotate the statement or action that leads to a shift in the advancement of the narrative.</w:t>
      </w:r>
    </w:p>
    <w:p w:rsidR="00235FDF" w:rsidRPr="00235FDF" w:rsidRDefault="00235FDF" w:rsidP="00235FDF">
      <w:pPr>
        <w:numPr>
          <w:ilvl w:val="0"/>
          <w:numId w:val="1"/>
        </w:numPr>
        <w:spacing w:before="180" w:after="180" w:line="240" w:lineRule="auto"/>
        <w:ind w:hanging="720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Highlight the line that most closely identifies the central idea.</w:t>
      </w:r>
    </w:p>
    <w:p w:rsidR="00235FDF" w:rsidRPr="00235FDF" w:rsidRDefault="00235FDF" w:rsidP="00235FDF">
      <w:pPr>
        <w:numPr>
          <w:ilvl w:val="0"/>
          <w:numId w:val="1"/>
        </w:numPr>
        <w:spacing w:before="180" w:after="180" w:line="240" w:lineRule="auto"/>
        <w:ind w:hanging="720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Compose a short summary of the events below the passage.</w:t>
      </w:r>
      <w:bookmarkStart w:id="0" w:name="_GoBack"/>
      <w:bookmarkEnd w:id="0"/>
    </w:p>
    <w:sectPr w:rsidR="00235FDF" w:rsidRPr="0023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56B2D"/>
    <w:multiLevelType w:val="multilevel"/>
    <w:tmpl w:val="CD38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009CC"/>
    <w:multiLevelType w:val="multilevel"/>
    <w:tmpl w:val="0456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235FDF"/>
    <w:rsid w:val="00457D28"/>
    <w:rsid w:val="0080090F"/>
    <w:rsid w:val="0098387F"/>
    <w:rsid w:val="00D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42839-9FF8-473C-9458-5846090E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2</cp:revision>
  <dcterms:created xsi:type="dcterms:W3CDTF">2017-01-27T22:37:00Z</dcterms:created>
  <dcterms:modified xsi:type="dcterms:W3CDTF">2017-01-27T22:37:00Z</dcterms:modified>
</cp:coreProperties>
</file>